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BA" w:rsidRPr="00DC3D9D" w:rsidRDefault="006F4CBA" w:rsidP="00DC3D9D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b/>
          <w:bCs/>
        </w:rPr>
        <w:t xml:space="preserve">ADGI - </w:t>
      </w:r>
      <w:r>
        <w:rPr>
          <w:rFonts w:ascii="Batang" w:eastAsia="Batang" w:hAnsi="Batang"/>
          <w:b/>
          <w:bCs/>
          <w:u w:val="single"/>
        </w:rPr>
        <w:t xml:space="preserve"> Giornata di studio su </w:t>
      </w:r>
      <w:r>
        <w:rPr>
          <w:rFonts w:ascii="Batang" w:eastAsia="Batang" w:hAnsi="Batang"/>
          <w:b/>
          <w:bCs/>
          <w:i/>
          <w:u w:val="single"/>
        </w:rPr>
        <w:t>Default bancario</w:t>
      </w:r>
      <w:r>
        <w:rPr>
          <w:rFonts w:ascii="Batang" w:eastAsia="Batang" w:hAnsi="Batang"/>
          <w:b/>
          <w:bCs/>
          <w:u w:val="single"/>
        </w:rPr>
        <w:t xml:space="preserve"> e tutela del risparmiatore. Il credito in Puglia.</w:t>
      </w:r>
      <w:r w:rsidRPr="00DC3D9D">
        <w:rPr>
          <w:rFonts w:ascii="Batang" w:eastAsia="Batang" w:hAnsi="Batang"/>
          <w:b/>
          <w:bCs/>
        </w:rPr>
        <w:t xml:space="preserve">  </w:t>
      </w:r>
      <w:r w:rsidRPr="003D1D8B">
        <w:rPr>
          <w:rFonts w:ascii="Batang" w:eastAsia="Batang" w:hAnsi="Batang"/>
          <w:b/>
          <w:bCs/>
        </w:rPr>
        <w:t>Lecce 7 aprile 2016, h.15.30</w:t>
      </w:r>
      <w:r w:rsidRPr="00DC3D9D">
        <w:rPr>
          <w:rFonts w:ascii="Batang" w:eastAsia="Batang" w:hAnsi="Batang"/>
          <w:b/>
          <w:bCs/>
        </w:rPr>
        <w:t>.</w:t>
      </w:r>
      <w:r w:rsidRPr="007E6C5F">
        <w:rPr>
          <w:rFonts w:ascii="GillSans-Light" w:eastAsia="MS Mincho" w:hAnsi="GillSans-Light" w:cs="Helvetica"/>
          <w:color w:val="5D61FB"/>
          <w:sz w:val="27"/>
          <w:szCs w:val="27"/>
          <w:lang w:eastAsia="ja-JP"/>
        </w:rPr>
        <w:t xml:space="preserve"> </w:t>
      </w:r>
      <w:r w:rsidRPr="00DC3D9D">
        <w:rPr>
          <w:rFonts w:ascii="GillSans-Light" w:eastAsia="MS Mincho" w:hAnsi="GillSans-Light" w:cs="Helvetica"/>
          <w:b/>
          <w:color w:val="5D61FB"/>
          <w:sz w:val="20"/>
          <w:szCs w:val="20"/>
          <w:lang w:eastAsia="ja-JP"/>
        </w:rPr>
        <w:t>AULA MAGNA CORTE D’APPELLO LECCE</w:t>
      </w:r>
    </w:p>
    <w:p w:rsidR="006F4CBA" w:rsidRDefault="006F4CBA" w:rsidP="00970445">
      <w:pPr>
        <w:spacing w:line="480" w:lineRule="auto"/>
        <w:ind w:left="708"/>
        <w:jc w:val="both"/>
        <w:rPr>
          <w:rFonts w:ascii="Batang" w:eastAsia="Batang" w:hAnsi="Batang"/>
          <w:b/>
        </w:rPr>
      </w:pPr>
    </w:p>
    <w:p w:rsidR="006F4CBA" w:rsidRDefault="006F4CBA" w:rsidP="00970445">
      <w:pPr>
        <w:spacing w:line="480" w:lineRule="auto"/>
        <w:ind w:left="708"/>
        <w:jc w:val="both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INTRODUCONO</w:t>
      </w:r>
    </w:p>
    <w:p w:rsidR="006F4CBA" w:rsidRDefault="006F4CBA" w:rsidP="00DC3D9D">
      <w:pPr>
        <w:numPr>
          <w:ilvl w:val="0"/>
          <w:numId w:val="1"/>
        </w:numPr>
        <w:spacing w:line="360" w:lineRule="auto"/>
        <w:ind w:left="1066"/>
        <w:jc w:val="both"/>
        <w:rPr>
          <w:rFonts w:ascii="Batang" w:eastAsia="Batang" w:hAnsi="Batang"/>
        </w:rPr>
      </w:pPr>
      <w:r>
        <w:rPr>
          <w:rFonts w:ascii="Batang" w:eastAsia="Batang" w:hAnsi="Batang"/>
          <w:b/>
        </w:rPr>
        <w:t xml:space="preserve">Dott. F. Guido, </w:t>
      </w:r>
      <w:r>
        <w:rPr>
          <w:rFonts w:ascii="Batang" w:eastAsia="Batang" w:hAnsi="Batang"/>
        </w:rPr>
        <w:t xml:space="preserve"> direttore generale Banco di Napoli. </w:t>
      </w:r>
    </w:p>
    <w:p w:rsidR="006F4CBA" w:rsidRDefault="006F4CBA" w:rsidP="00DC3D9D">
      <w:pPr>
        <w:spacing w:line="360" w:lineRule="auto"/>
        <w:ind w:left="1066"/>
        <w:jc w:val="both"/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>I mutamenti intervenuti nella gestione della banca, il quadro normativo italo-europeo. Misure di tutela per il cliente.</w:t>
      </w:r>
    </w:p>
    <w:p w:rsidR="006F4CBA" w:rsidRDefault="006F4CBA" w:rsidP="00DC3D9D">
      <w:pPr>
        <w:numPr>
          <w:ilvl w:val="0"/>
          <w:numId w:val="1"/>
        </w:numPr>
        <w:spacing w:line="360" w:lineRule="auto"/>
        <w:jc w:val="both"/>
        <w:rPr>
          <w:rFonts w:ascii="Batang" w:eastAsia="Batang" w:hAnsi="Batang"/>
        </w:rPr>
      </w:pPr>
      <w:r>
        <w:rPr>
          <w:rFonts w:ascii="Batang" w:eastAsia="Batang" w:hAnsi="Batang"/>
          <w:b/>
        </w:rPr>
        <w:t>Dott. P. Sambati</w:t>
      </w:r>
      <w:r>
        <w:rPr>
          <w:rFonts w:ascii="Batang" w:eastAsia="Batang" w:hAnsi="Batang"/>
        </w:rPr>
        <w:t>, direttore Banca d</w:t>
      </w:r>
      <w:r>
        <w:rPr>
          <w:rFonts w:ascii="Batang" w:eastAsia="Batang" w:hAnsi="Batang" w:hint="eastAsia"/>
        </w:rPr>
        <w:t>’</w:t>
      </w:r>
      <w:r>
        <w:rPr>
          <w:rFonts w:ascii="Batang" w:eastAsia="Batang" w:hAnsi="Batang"/>
        </w:rPr>
        <w:t xml:space="preserve">Italia Bari. </w:t>
      </w:r>
    </w:p>
    <w:p w:rsidR="006F4CBA" w:rsidRDefault="006F4CBA" w:rsidP="00DC3D9D">
      <w:pPr>
        <w:spacing w:line="360" w:lineRule="auto"/>
        <w:ind w:left="708"/>
        <w:jc w:val="both"/>
        <w:rPr>
          <w:rFonts w:ascii="Batang" w:eastAsia="Batang" w:hAnsi="Batang"/>
        </w:rPr>
      </w:pPr>
      <w:r>
        <w:rPr>
          <w:rFonts w:ascii="Batang" w:eastAsia="Batang" w:hAnsi="Batang"/>
          <w:b/>
        </w:rPr>
        <w:t xml:space="preserve">    </w:t>
      </w:r>
      <w:r>
        <w:rPr>
          <w:rFonts w:ascii="Batang" w:eastAsia="Batang" w:hAnsi="Batang"/>
          <w:i/>
        </w:rPr>
        <w:t>Il finanziamento economico in Puglia negli anni della crisi</w:t>
      </w:r>
      <w:r>
        <w:rPr>
          <w:rFonts w:ascii="Batang" w:eastAsia="Batang" w:hAnsi="Batang"/>
        </w:rPr>
        <w:t>.</w:t>
      </w:r>
    </w:p>
    <w:p w:rsidR="006F4CBA" w:rsidRDefault="006F4CBA" w:rsidP="00970445">
      <w:pPr>
        <w:spacing w:line="480" w:lineRule="auto"/>
        <w:ind w:left="708"/>
        <w:jc w:val="both"/>
        <w:rPr>
          <w:rFonts w:ascii="Batang" w:eastAsia="Batang" w:hAnsi="Batang"/>
        </w:rPr>
      </w:pPr>
      <w:r>
        <w:rPr>
          <w:rFonts w:ascii="Batang" w:eastAsia="Batang" w:hAnsi="Batang"/>
          <w:b/>
        </w:rPr>
        <w:t>INTERVENTI</w:t>
      </w:r>
    </w:p>
    <w:p w:rsidR="006F4CBA" w:rsidRPr="00DC3D9D" w:rsidRDefault="006F4CBA" w:rsidP="00970445">
      <w:pPr>
        <w:numPr>
          <w:ilvl w:val="0"/>
          <w:numId w:val="1"/>
        </w:numPr>
        <w:spacing w:line="480" w:lineRule="auto"/>
        <w:jc w:val="both"/>
        <w:rPr>
          <w:rFonts w:ascii="Batang" w:eastAsia="Batang" w:hAnsi="Batang"/>
        </w:rPr>
      </w:pPr>
      <w:r>
        <w:rPr>
          <w:rFonts w:ascii="Batang" w:eastAsia="Batang" w:hAnsi="Batang"/>
          <w:b/>
        </w:rPr>
        <w:t>Prof.ssa S. Tommasi</w:t>
      </w:r>
      <w:r w:rsidRPr="00606C47">
        <w:rPr>
          <w:rFonts w:ascii="Batang" w:eastAsia="Batang" w:hAnsi="Batang"/>
          <w:b/>
        </w:rPr>
        <w:t xml:space="preserve">, </w:t>
      </w:r>
      <w:r w:rsidRPr="00DC3D9D">
        <w:rPr>
          <w:rFonts w:ascii="Batang" w:eastAsia="Batang" w:hAnsi="Batang"/>
        </w:rPr>
        <w:t xml:space="preserve">professore associato </w:t>
      </w:r>
      <w:r>
        <w:rPr>
          <w:rFonts w:ascii="Batang" w:eastAsia="Batang" w:hAnsi="Batang"/>
        </w:rPr>
        <w:t>di Diritto del mercato e dei consumatori nell’</w:t>
      </w:r>
      <w:r w:rsidRPr="00DC3D9D">
        <w:rPr>
          <w:rFonts w:ascii="Batang" w:eastAsia="Batang" w:hAnsi="Batang"/>
        </w:rPr>
        <w:t>Università del Salento.</w:t>
      </w:r>
    </w:p>
    <w:p w:rsidR="006F4CBA" w:rsidRDefault="006F4CBA" w:rsidP="00970445">
      <w:pPr>
        <w:spacing w:line="480" w:lineRule="auto"/>
        <w:ind w:left="1068"/>
        <w:jc w:val="both"/>
        <w:rPr>
          <w:rFonts w:ascii="Batang" w:eastAsia="Batang" w:hAnsi="Batang"/>
        </w:rPr>
      </w:pPr>
      <w:r>
        <w:rPr>
          <w:rFonts w:ascii="Batang" w:eastAsia="Batang" w:hAnsi="Batang"/>
          <w:i/>
        </w:rPr>
        <w:t xml:space="preserve"> La tutela del consumatore.</w:t>
      </w:r>
    </w:p>
    <w:p w:rsidR="006F4CBA" w:rsidRPr="00970445" w:rsidRDefault="006F4CBA" w:rsidP="00DC3D9D">
      <w:pPr>
        <w:numPr>
          <w:ilvl w:val="0"/>
          <w:numId w:val="1"/>
        </w:numPr>
        <w:spacing w:line="360" w:lineRule="auto"/>
        <w:jc w:val="both"/>
        <w:rPr>
          <w:rFonts w:ascii="Batang" w:eastAsia="Batang" w:hAnsi="Batang"/>
        </w:rPr>
      </w:pPr>
      <w:r>
        <w:rPr>
          <w:rFonts w:ascii="Batang" w:eastAsia="Batang" w:hAnsi="Batang"/>
          <w:b/>
        </w:rPr>
        <w:t>Dott. G. Maggiore,</w:t>
      </w:r>
      <w:r>
        <w:rPr>
          <w:rFonts w:ascii="Batang" w:eastAsia="Batang" w:hAnsi="Batang"/>
        </w:rPr>
        <w:t xml:space="preserve"> magistrato, sez. commerciale, Tribunale di Lecce.</w:t>
      </w:r>
      <w:r>
        <w:rPr>
          <w:rFonts w:ascii="Batang" w:eastAsia="Batang" w:hAnsi="Batang"/>
          <w:b/>
        </w:rPr>
        <w:t xml:space="preserve"> </w:t>
      </w:r>
    </w:p>
    <w:p w:rsidR="006F4CBA" w:rsidRDefault="006F4CBA" w:rsidP="00DC3D9D">
      <w:pPr>
        <w:spacing w:line="360" w:lineRule="auto"/>
        <w:ind w:left="708"/>
        <w:jc w:val="both"/>
        <w:rPr>
          <w:rFonts w:ascii="Batang" w:eastAsia="Batang" w:hAnsi="Batang"/>
          <w:i/>
        </w:rPr>
      </w:pPr>
      <w:r>
        <w:rPr>
          <w:rFonts w:ascii="Batang" w:eastAsia="Batang" w:hAnsi="Batang"/>
          <w:b/>
        </w:rPr>
        <w:t xml:space="preserve">    </w:t>
      </w:r>
      <w:r>
        <w:rPr>
          <w:rFonts w:ascii="Batang" w:eastAsia="Batang" w:hAnsi="Batang"/>
          <w:i/>
        </w:rPr>
        <w:t xml:space="preserve">Profili di responsabilità verso il risparmiatore e nodi ancora irrisolti in     </w:t>
      </w:r>
    </w:p>
    <w:p w:rsidR="006F4CBA" w:rsidRDefault="006F4CBA" w:rsidP="00DC3D9D">
      <w:pPr>
        <w:spacing w:line="360" w:lineRule="auto"/>
        <w:ind w:left="708"/>
        <w:jc w:val="both"/>
        <w:rPr>
          <w:rFonts w:ascii="Batang" w:eastAsia="Batang" w:hAnsi="Batang"/>
        </w:rPr>
      </w:pPr>
      <w:r>
        <w:rPr>
          <w:rFonts w:ascii="Batang" w:eastAsia="Batang" w:hAnsi="Batang"/>
          <w:i/>
        </w:rPr>
        <w:t xml:space="preserve">    giurisprudenza</w:t>
      </w:r>
      <w:r>
        <w:rPr>
          <w:rFonts w:ascii="Batang" w:eastAsia="Batang" w:hAnsi="Batang"/>
          <w:b/>
        </w:rPr>
        <w:t>.</w:t>
      </w:r>
    </w:p>
    <w:p w:rsidR="006F4CBA" w:rsidRDefault="006F4CBA" w:rsidP="00DC3D9D">
      <w:pPr>
        <w:spacing w:line="480" w:lineRule="auto"/>
        <w:jc w:val="both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         CONCLUSIONI</w:t>
      </w:r>
    </w:p>
    <w:p w:rsidR="006F4CBA" w:rsidRDefault="006F4CBA" w:rsidP="00DC3D9D">
      <w:pPr>
        <w:numPr>
          <w:ilvl w:val="0"/>
          <w:numId w:val="1"/>
        </w:numPr>
        <w:spacing w:line="360" w:lineRule="auto"/>
        <w:jc w:val="both"/>
        <w:rPr>
          <w:rFonts w:ascii="Batang" w:eastAsia="Batang" w:hAnsi="Batang"/>
        </w:rPr>
      </w:pPr>
      <w:r>
        <w:rPr>
          <w:rFonts w:ascii="Batang" w:eastAsia="Batang" w:hAnsi="Batang"/>
          <w:b/>
        </w:rPr>
        <w:t>Prof. Avv. E. Capobianco</w:t>
      </w:r>
      <w:r w:rsidRPr="00DC3D9D">
        <w:rPr>
          <w:rFonts w:ascii="Batang" w:eastAsia="Batang" w:hAnsi="Batang"/>
        </w:rPr>
        <w:t>, professore ordinario di Diritto civile  nell</w:t>
      </w:r>
      <w:r w:rsidRPr="00DC3D9D">
        <w:rPr>
          <w:rFonts w:ascii="Batang" w:eastAsia="Batang" w:hAnsi="Batang" w:hint="eastAsia"/>
        </w:rPr>
        <w:t>’</w:t>
      </w:r>
      <w:r w:rsidRPr="00DC3D9D">
        <w:rPr>
          <w:rFonts w:ascii="Batang" w:eastAsia="Batang" w:hAnsi="Batang"/>
        </w:rPr>
        <w:t xml:space="preserve"> Università </w:t>
      </w:r>
      <w:r>
        <w:rPr>
          <w:rFonts w:ascii="Batang" w:eastAsia="Batang" w:hAnsi="Batang"/>
        </w:rPr>
        <w:t xml:space="preserve">   </w:t>
      </w:r>
    </w:p>
    <w:p w:rsidR="006F4CBA" w:rsidRDefault="006F4CBA" w:rsidP="00DC3D9D">
      <w:pPr>
        <w:spacing w:line="360" w:lineRule="auto"/>
        <w:ind w:left="708"/>
        <w:jc w:val="both"/>
        <w:rPr>
          <w:rFonts w:ascii="Batang" w:eastAsia="Batang" w:hAnsi="Batang"/>
          <w:i/>
          <w:iCs/>
        </w:rPr>
      </w:pPr>
      <w:r>
        <w:rPr>
          <w:rFonts w:ascii="Batang" w:eastAsia="Batang" w:hAnsi="Batang"/>
          <w:b/>
        </w:rPr>
        <w:t xml:space="preserve">     </w:t>
      </w:r>
      <w:r w:rsidRPr="00DC3D9D">
        <w:rPr>
          <w:rFonts w:ascii="Batang" w:eastAsia="Batang" w:hAnsi="Batang"/>
        </w:rPr>
        <w:t>del  Salento, componente Arbitro Bancario</w:t>
      </w:r>
      <w:r>
        <w:rPr>
          <w:rFonts w:ascii="Batang" w:eastAsia="Batang" w:hAnsi="Batang"/>
          <w:b/>
        </w:rPr>
        <w:t xml:space="preserve">. </w:t>
      </w:r>
      <w:r>
        <w:rPr>
          <w:rFonts w:ascii="Batang" w:eastAsia="Batang" w:hAnsi="Batang"/>
          <w:i/>
          <w:iCs/>
        </w:rPr>
        <w:t xml:space="preserve">     </w:t>
      </w:r>
    </w:p>
    <w:p w:rsidR="006F4CBA" w:rsidRDefault="006F4CBA" w:rsidP="00DC3D9D">
      <w:pPr>
        <w:spacing w:line="360" w:lineRule="auto"/>
        <w:ind w:left="709"/>
        <w:rPr>
          <w:rFonts w:ascii="Batang" w:eastAsia="Batang" w:hAnsi="Batang"/>
          <w:i/>
          <w:iCs/>
        </w:rPr>
      </w:pPr>
      <w:r>
        <w:rPr>
          <w:rFonts w:ascii="Batang" w:eastAsia="Batang" w:hAnsi="Batang"/>
          <w:i/>
          <w:iCs/>
        </w:rPr>
        <w:t xml:space="preserve">                                                        </w:t>
      </w:r>
    </w:p>
    <w:p w:rsidR="006F4CBA" w:rsidRDefault="006F4CBA" w:rsidP="00DC3D9D">
      <w:pPr>
        <w:spacing w:line="360" w:lineRule="auto"/>
        <w:ind w:left="709"/>
        <w:rPr>
          <w:rFonts w:ascii="Batang" w:eastAsia="Batang" w:hAnsi="Batang"/>
          <w:i/>
          <w:iCs/>
        </w:rPr>
      </w:pPr>
      <w:r>
        <w:rPr>
          <w:rFonts w:ascii="Batang" w:eastAsia="Batang" w:hAnsi="Batang"/>
          <w:i/>
          <w:iCs/>
        </w:rPr>
        <w:t xml:space="preserve">                                                         (</w:t>
      </w:r>
      <w:smartTag w:uri="urn:schemas-microsoft-com:office:smarttags" w:element="PersonName">
        <w:smartTagPr>
          <w:attr w:name="ProductID" w:val="La Presidente ADGI"/>
        </w:smartTagPr>
        <w:r>
          <w:rPr>
            <w:rFonts w:ascii="Batang" w:eastAsia="Batang" w:hAnsi="Batang"/>
            <w:i/>
            <w:iCs/>
          </w:rPr>
          <w:t>La Presidente ADGI</w:t>
        </w:r>
      </w:smartTag>
      <w:r>
        <w:rPr>
          <w:rFonts w:ascii="Batang" w:eastAsia="Batang" w:hAnsi="Batang"/>
          <w:i/>
          <w:iCs/>
        </w:rPr>
        <w:t xml:space="preserve"> sez. Lecce)</w:t>
      </w:r>
    </w:p>
    <w:p w:rsidR="006F4CBA" w:rsidRPr="00DC3D9D" w:rsidRDefault="006F4CBA" w:rsidP="00DC3D9D">
      <w:pPr>
        <w:spacing w:line="360" w:lineRule="auto"/>
        <w:ind w:left="709"/>
        <w:rPr>
          <w:rFonts w:ascii="Batang" w:eastAsia="Batang" w:hAnsi="Batang"/>
          <w:i/>
          <w:iCs/>
          <w:sz w:val="18"/>
          <w:szCs w:val="18"/>
        </w:rPr>
      </w:pPr>
      <w:r w:rsidRPr="00DC3D9D">
        <w:rPr>
          <w:rFonts w:ascii="Batang" w:eastAsia="Batang" w:hAnsi="Batang"/>
          <w:i/>
          <w:iCs/>
          <w:sz w:val="18"/>
          <w:szCs w:val="18"/>
        </w:rPr>
        <w:t xml:space="preserve">                                                                 </w:t>
      </w:r>
      <w:r>
        <w:rPr>
          <w:rFonts w:ascii="Batang" w:eastAsia="Batang" w:hAnsi="Batang"/>
          <w:i/>
          <w:iCs/>
          <w:sz w:val="18"/>
          <w:szCs w:val="18"/>
        </w:rPr>
        <w:t xml:space="preserve">               </w:t>
      </w:r>
      <w:r w:rsidRPr="00DC3D9D">
        <w:rPr>
          <w:rFonts w:ascii="Batang" w:eastAsia="Batang" w:hAnsi="Batang"/>
          <w:i/>
          <w:iCs/>
          <w:sz w:val="18"/>
          <w:szCs w:val="18"/>
        </w:rPr>
        <w:t xml:space="preserve"> Avv. M. Gabriella Rossi</w:t>
      </w:r>
    </w:p>
    <w:p w:rsidR="006F4CBA" w:rsidRPr="00DC3D9D" w:rsidRDefault="006F4CBA" w:rsidP="00DC3D9D">
      <w:pPr>
        <w:rPr>
          <w:sz w:val="20"/>
          <w:szCs w:val="20"/>
        </w:rPr>
      </w:pPr>
    </w:p>
    <w:p w:rsidR="006F4CBA" w:rsidRDefault="006F4CBA" w:rsidP="00DC3D9D">
      <w:pPr>
        <w:spacing w:line="480" w:lineRule="auto"/>
        <w:jc w:val="both"/>
        <w:rPr>
          <w:rFonts w:ascii="Batang" w:eastAsia="Batang" w:hAnsi="Batang"/>
          <w:i/>
          <w:iCs/>
        </w:rPr>
      </w:pPr>
      <w:r>
        <w:rPr>
          <w:rFonts w:ascii="Batang" w:eastAsia="Batang" w:hAnsi="Batang"/>
          <w:i/>
          <w:iCs/>
        </w:rPr>
        <w:t xml:space="preserve">                                                                                                                                             </w:t>
      </w:r>
    </w:p>
    <w:sectPr w:rsidR="006F4CBA" w:rsidSect="00884DB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BA" w:rsidRDefault="006F4CBA" w:rsidP="00D35E48">
      <w:pPr>
        <w:spacing w:after="0" w:line="240" w:lineRule="auto"/>
      </w:pPr>
      <w:r>
        <w:separator/>
      </w:r>
    </w:p>
  </w:endnote>
  <w:endnote w:type="continuationSeparator" w:id="0">
    <w:p w:rsidR="006F4CBA" w:rsidRDefault="006F4CBA" w:rsidP="00D3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BA" w:rsidRPr="00D35E48" w:rsidRDefault="006F4CBA" w:rsidP="00D35E48">
    <w:pPr>
      <w:pStyle w:val="Footer"/>
      <w:pBdr>
        <w:top w:val="single" w:sz="12" w:space="1" w:color="000099"/>
      </w:pBdr>
      <w:jc w:val="center"/>
      <w:rPr>
        <w:rFonts w:ascii="Garamond" w:hAnsi="Garamond"/>
        <w:b/>
        <w:smallCaps/>
        <w:color w:val="000099"/>
        <w:sz w:val="24"/>
        <w:szCs w:val="24"/>
      </w:rPr>
    </w:pPr>
    <w:r w:rsidRPr="00D35E48">
      <w:rPr>
        <w:rFonts w:ascii="Garamond" w:hAnsi="Garamond"/>
        <w:b/>
        <w:smallCaps/>
        <w:color w:val="000099"/>
        <w:sz w:val="24"/>
        <w:szCs w:val="24"/>
      </w:rPr>
      <w:t>Corte R. Volturio, 5 – 73100 LECCE – Tel. e Fax 0832 245995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BA" w:rsidRDefault="006F4CBA" w:rsidP="00D35E48">
      <w:pPr>
        <w:spacing w:after="0" w:line="240" w:lineRule="auto"/>
      </w:pPr>
      <w:r>
        <w:separator/>
      </w:r>
    </w:p>
  </w:footnote>
  <w:footnote w:type="continuationSeparator" w:id="0">
    <w:p w:rsidR="006F4CBA" w:rsidRDefault="006F4CBA" w:rsidP="00D3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BA" w:rsidRDefault="006F4CBA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201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4BF8"/>
    <w:multiLevelType w:val="hybridMultilevel"/>
    <w:tmpl w:val="6CF8DD60"/>
    <w:lvl w:ilvl="0" w:tplc="A79218A8">
      <w:numFmt w:val="bullet"/>
      <w:lvlText w:val="-"/>
      <w:lvlJc w:val="left"/>
      <w:pPr>
        <w:ind w:left="1068" w:hanging="360"/>
      </w:pPr>
      <w:rPr>
        <w:rFonts w:ascii="Batang" w:eastAsia="Batang" w:hAnsi="Batang" w:hint="eastAsi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E48"/>
    <w:rsid w:val="00007C8D"/>
    <w:rsid w:val="00036C83"/>
    <w:rsid w:val="00064398"/>
    <w:rsid w:val="00090ABF"/>
    <w:rsid w:val="00113DD0"/>
    <w:rsid w:val="00183A98"/>
    <w:rsid w:val="001977EA"/>
    <w:rsid w:val="002B70E1"/>
    <w:rsid w:val="0033128F"/>
    <w:rsid w:val="003D1D8B"/>
    <w:rsid w:val="003F4F9C"/>
    <w:rsid w:val="004C0D2A"/>
    <w:rsid w:val="00606C47"/>
    <w:rsid w:val="00623BFC"/>
    <w:rsid w:val="006B367F"/>
    <w:rsid w:val="006F4CBA"/>
    <w:rsid w:val="00744905"/>
    <w:rsid w:val="007E6C5F"/>
    <w:rsid w:val="00845B0F"/>
    <w:rsid w:val="00884DB5"/>
    <w:rsid w:val="00906E49"/>
    <w:rsid w:val="00970445"/>
    <w:rsid w:val="00AC53B7"/>
    <w:rsid w:val="00B754CC"/>
    <w:rsid w:val="00B7661A"/>
    <w:rsid w:val="00BB69F7"/>
    <w:rsid w:val="00D35E48"/>
    <w:rsid w:val="00D854C2"/>
    <w:rsid w:val="00DA191D"/>
    <w:rsid w:val="00DC3D9D"/>
    <w:rsid w:val="00E074C7"/>
    <w:rsid w:val="00E10B75"/>
    <w:rsid w:val="00E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5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E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5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E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Gabriella ROSSI BRUNO</cp:lastModifiedBy>
  <cp:revision>6</cp:revision>
  <dcterms:created xsi:type="dcterms:W3CDTF">2016-03-01T08:03:00Z</dcterms:created>
  <dcterms:modified xsi:type="dcterms:W3CDTF">2016-03-01T09:22:00Z</dcterms:modified>
</cp:coreProperties>
</file>