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82" w:rsidRPr="00556082" w:rsidRDefault="0055608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OBIETTIVI CORSO</w:t>
      </w:r>
    </w:p>
    <w:p w:rsidR="00000000" w:rsidRPr="00556082" w:rsidRDefault="00556082">
      <w:pPr>
        <w:rPr>
          <w:rFonts w:ascii="Times New Roman" w:hAnsi="Times New Roman" w:cs="Times New Roman"/>
          <w:sz w:val="24"/>
          <w:szCs w:val="24"/>
        </w:rPr>
      </w:pPr>
      <w:r w:rsidRPr="00556082">
        <w:rPr>
          <w:rFonts w:ascii="Times New Roman" w:hAnsi="Times New Roman" w:cs="Times New Roman"/>
          <w:sz w:val="24"/>
          <w:szCs w:val="24"/>
        </w:rPr>
        <w:t xml:space="preserve">Il corso è diretto a fornire ai partecipanti uno stimolo alla ricerca empirica del crimine e della devianza nella specifica realtà socio - istituzionale del nostro Paese. Il corso si propone una formazione teorico pratica analizzando il crimine nella sua fenomenologia ed eziologia, in contrapposizione all’approccio tradizionale caratterizzato prevalentemente da un orientamento </w:t>
      </w:r>
      <w:proofErr w:type="spellStart"/>
      <w:r w:rsidRPr="00556082">
        <w:rPr>
          <w:rFonts w:ascii="Times New Roman" w:hAnsi="Times New Roman" w:cs="Times New Roman"/>
          <w:sz w:val="24"/>
          <w:szCs w:val="24"/>
        </w:rPr>
        <w:t>correzionista</w:t>
      </w:r>
      <w:proofErr w:type="spellEnd"/>
      <w:r w:rsidRPr="00556082">
        <w:rPr>
          <w:rFonts w:ascii="Times New Roman" w:hAnsi="Times New Roman" w:cs="Times New Roman"/>
          <w:sz w:val="24"/>
          <w:szCs w:val="24"/>
        </w:rPr>
        <w:t>.</w:t>
      </w:r>
    </w:p>
    <w:p w:rsidR="00556082" w:rsidRPr="00556082" w:rsidRDefault="00556082" w:rsidP="00556082">
      <w:pPr>
        <w:pStyle w:val="NormaleWeb"/>
        <w:jc w:val="both"/>
      </w:pPr>
      <w:r w:rsidRPr="00556082">
        <w:t>Il corso avrà la durata di 110 ore complessive, di cui 80 ore frontali e 30 ore di stage formativo facoltativo in una struttura pubblica o privata per approfondire i temi trattati.</w:t>
      </w:r>
    </w:p>
    <w:p w:rsidR="00556082" w:rsidRPr="00556082" w:rsidRDefault="00556082" w:rsidP="00556082">
      <w:pPr>
        <w:pStyle w:val="NormaleWeb"/>
        <w:jc w:val="both"/>
      </w:pPr>
      <w:r w:rsidRPr="00556082">
        <w:t>Il corso è limitato a 30 partecipanti.</w:t>
      </w:r>
    </w:p>
    <w:p w:rsidR="00556082" w:rsidRPr="00556082" w:rsidRDefault="00556082" w:rsidP="00556082">
      <w:pPr>
        <w:pStyle w:val="NormaleWeb"/>
        <w:jc w:val="both"/>
      </w:pPr>
      <w:r w:rsidRPr="00556082">
        <w:t>A conclusione del corso sarà rilasciato un Attestato di Frequenza.</w:t>
      </w:r>
    </w:p>
    <w:p w:rsidR="00556082" w:rsidRDefault="00556082" w:rsidP="00556082">
      <w:pPr>
        <w:pStyle w:val="NormaleWeb"/>
        <w:jc w:val="both"/>
      </w:pPr>
    </w:p>
    <w:p w:rsidR="00556082" w:rsidRDefault="00556082" w:rsidP="00556082">
      <w:pPr>
        <w:pStyle w:val="NormaleWeb"/>
        <w:jc w:val="both"/>
        <w:rPr>
          <w:b/>
          <w:u w:val="single"/>
        </w:rPr>
      </w:pPr>
      <w:r w:rsidRPr="00556082">
        <w:rPr>
          <w:b/>
          <w:u w:val="single"/>
        </w:rPr>
        <w:t>DOCENTI</w:t>
      </w:r>
    </w:p>
    <w:p w:rsidR="00556082" w:rsidRDefault="00556082" w:rsidP="00556082">
      <w:pPr>
        <w:pStyle w:val="NormaleWeb"/>
      </w:pPr>
      <w:r>
        <w:t xml:space="preserve">- Prof. </w:t>
      </w:r>
      <w:proofErr w:type="spellStart"/>
      <w:r>
        <w:rPr>
          <w:rStyle w:val="Enfasigrassetto"/>
        </w:rPr>
        <w:t>Oronzo</w:t>
      </w:r>
      <w:proofErr w:type="spellEnd"/>
      <w:r>
        <w:rPr>
          <w:rStyle w:val="Enfasigrassetto"/>
        </w:rPr>
        <w:t xml:space="preserve"> GRECO</w:t>
      </w:r>
      <w:r>
        <w:t xml:space="preserve"> (Ordinario di Criminologia, Psichiatria e Medicina Sociale)</w:t>
      </w:r>
    </w:p>
    <w:p w:rsidR="00556082" w:rsidRDefault="00556082" w:rsidP="00556082">
      <w:pPr>
        <w:pStyle w:val="NormaleWeb"/>
      </w:pPr>
      <w:r>
        <w:t>- Dr.ssa</w:t>
      </w:r>
      <w:r>
        <w:rPr>
          <w:rStyle w:val="Enfasigrassetto"/>
        </w:rPr>
        <w:t xml:space="preserve"> Luigia PENNETTA</w:t>
      </w:r>
      <w:r>
        <w:t xml:space="preserve"> (Sociologa ed esperta in Criminologia)</w:t>
      </w:r>
    </w:p>
    <w:p w:rsidR="00556082" w:rsidRDefault="00556082" w:rsidP="00556082">
      <w:pPr>
        <w:pStyle w:val="NormaleWeb"/>
      </w:pPr>
      <w:r>
        <w:t>- Dr.</w:t>
      </w:r>
      <w:r>
        <w:rPr>
          <w:rStyle w:val="Enfasigrassetto"/>
        </w:rPr>
        <w:t xml:space="preserve"> Nunzio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NUNNO</w:t>
      </w:r>
      <w:r>
        <w:t xml:space="preserve"> (ricercatore in medicina legale c/o l’Università del Salento)</w:t>
      </w:r>
    </w:p>
    <w:p w:rsidR="00556082" w:rsidRDefault="00556082" w:rsidP="00556082">
      <w:pPr>
        <w:pStyle w:val="NormaleWeb"/>
      </w:pPr>
      <w:r>
        <w:t>- Dr.</w:t>
      </w:r>
      <w:r>
        <w:rPr>
          <w:rStyle w:val="Enfasigrassetto"/>
        </w:rPr>
        <w:t xml:space="preserve"> Gianfranco ANTONUCCI</w:t>
      </w:r>
      <w:r>
        <w:t xml:space="preserve"> (Psichiatra, Psicoterapeuta)</w:t>
      </w:r>
    </w:p>
    <w:p w:rsidR="00556082" w:rsidRDefault="00556082" w:rsidP="00556082">
      <w:pPr>
        <w:pStyle w:val="NormaleWeb"/>
      </w:pPr>
      <w:r>
        <w:t>- Dr.ssa</w:t>
      </w:r>
      <w:r>
        <w:rPr>
          <w:rStyle w:val="Enfasigrassetto"/>
        </w:rPr>
        <w:t xml:space="preserve"> Sandra MEO</w:t>
      </w:r>
      <w:r>
        <w:t xml:space="preserve"> (Dirigente Divisione Anti crimine)</w:t>
      </w:r>
    </w:p>
    <w:p w:rsidR="00556082" w:rsidRDefault="00556082" w:rsidP="00556082">
      <w:pPr>
        <w:pStyle w:val="NormaleWeb"/>
      </w:pPr>
      <w:r>
        <w:t xml:space="preserve">- Dr.ssa </w:t>
      </w:r>
      <w:r>
        <w:rPr>
          <w:rStyle w:val="Enfasigrassetto"/>
        </w:rPr>
        <w:t>Manuela SETTIMO</w:t>
      </w:r>
      <w:r>
        <w:t xml:space="preserve"> (Psicologa Psicoterapeuta, esperta in Scienze Forensi)</w:t>
      </w:r>
    </w:p>
    <w:p w:rsidR="00556082" w:rsidRDefault="00556082" w:rsidP="00556082">
      <w:pPr>
        <w:pStyle w:val="NormaleWeb"/>
      </w:pPr>
      <w:r>
        <w:t>- Dr.ssa</w:t>
      </w:r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Gaetana</w:t>
      </w:r>
      <w:proofErr w:type="spellEnd"/>
      <w:r>
        <w:rPr>
          <w:rStyle w:val="Enfasigrassetto"/>
        </w:rPr>
        <w:t xml:space="preserve"> SOGARI</w:t>
      </w:r>
      <w:r>
        <w:t xml:space="preserve"> (Psicologa Psicoterapeuta)</w:t>
      </w:r>
    </w:p>
    <w:p w:rsidR="00556082" w:rsidRDefault="00556082" w:rsidP="00556082">
      <w:pPr>
        <w:pStyle w:val="NormaleWeb"/>
      </w:pPr>
      <w:r>
        <w:t xml:space="preserve">- Avv. </w:t>
      </w:r>
      <w:r>
        <w:rPr>
          <w:rStyle w:val="Enfasigrassetto"/>
        </w:rPr>
        <w:t>Cristiano SOLINAS</w:t>
      </w:r>
      <w:r>
        <w:t xml:space="preserve"> (Avvocato penalista)</w:t>
      </w:r>
    </w:p>
    <w:p w:rsidR="00556082" w:rsidRDefault="00556082" w:rsidP="00556082">
      <w:pPr>
        <w:pStyle w:val="NormaleWeb"/>
      </w:pPr>
      <w:r>
        <w:t>- Avv.</w:t>
      </w:r>
      <w:r>
        <w:rPr>
          <w:rStyle w:val="Enfasigrassetto"/>
        </w:rPr>
        <w:t xml:space="preserve"> Giovanni Battista CERVO</w:t>
      </w:r>
      <w:r>
        <w:t xml:space="preserve"> (Avvocato penalista esperto in intelligence e balistica)</w:t>
      </w:r>
    </w:p>
    <w:p w:rsidR="00556082" w:rsidRDefault="00556082" w:rsidP="00556082">
      <w:pPr>
        <w:pStyle w:val="NormaleWeb"/>
      </w:pPr>
      <w:r>
        <w:t xml:space="preserve">- Avv. </w:t>
      </w:r>
      <w:r>
        <w:rPr>
          <w:rStyle w:val="Enfasigrassetto"/>
        </w:rPr>
        <w:t>Paolo STANCA</w:t>
      </w:r>
      <w:r>
        <w:t xml:space="preserve"> (Avvocato)</w:t>
      </w:r>
    </w:p>
    <w:p w:rsidR="00556082" w:rsidRDefault="00556082" w:rsidP="00556082">
      <w:pPr>
        <w:pStyle w:val="NormaleWeb"/>
      </w:pPr>
      <w:r>
        <w:t>- Dr.</w:t>
      </w:r>
      <w:r>
        <w:rPr>
          <w:rStyle w:val="Enfasigrassetto"/>
        </w:rPr>
        <w:t xml:space="preserve"> Silverio GRECO</w:t>
      </w:r>
      <w:r>
        <w:t xml:space="preserve"> (Consulente Informatico,Specialista di Sistemi di Telecomunicazione)</w:t>
      </w:r>
    </w:p>
    <w:p w:rsidR="00556082" w:rsidRDefault="00556082" w:rsidP="00556082">
      <w:pPr>
        <w:pStyle w:val="NormaleWeb"/>
        <w:jc w:val="both"/>
      </w:pPr>
      <w:r>
        <w:t xml:space="preserve">- Dr. </w:t>
      </w:r>
      <w:r>
        <w:rPr>
          <w:b/>
        </w:rPr>
        <w:t xml:space="preserve">Valerio LAMBONI </w:t>
      </w:r>
      <w:r>
        <w:t>(cultore della cattedra di Criminologia)</w:t>
      </w:r>
    </w:p>
    <w:p w:rsidR="00556082" w:rsidRPr="00556082" w:rsidRDefault="00556082" w:rsidP="00556082">
      <w:pPr>
        <w:pStyle w:val="NormaleWeb"/>
        <w:rPr>
          <w:b/>
        </w:rPr>
      </w:pPr>
      <w:r>
        <w:br/>
      </w:r>
      <w:r w:rsidRPr="00556082">
        <w:rPr>
          <w:b/>
        </w:rPr>
        <w:t>Per ulteriori Informazioni e iscrizioni:</w:t>
      </w:r>
      <w:r w:rsidRPr="00556082">
        <w:rPr>
          <w:b/>
        </w:rPr>
        <w:br/>
        <w:t>CEFASS  viale U. Foscolo, 51 – Lecce</w:t>
      </w:r>
      <w:r w:rsidRPr="00556082">
        <w:rPr>
          <w:b/>
        </w:rPr>
        <w:br/>
        <w:t xml:space="preserve">Telefono/Fax: 0832/498025 – </w:t>
      </w:r>
      <w:proofErr w:type="spellStart"/>
      <w:r w:rsidRPr="00556082">
        <w:rPr>
          <w:b/>
        </w:rPr>
        <w:t>cell</w:t>
      </w:r>
      <w:proofErr w:type="spellEnd"/>
      <w:r w:rsidRPr="00556082">
        <w:rPr>
          <w:b/>
        </w:rPr>
        <w:t>. 3922219879</w:t>
      </w:r>
      <w:r w:rsidRPr="00556082">
        <w:rPr>
          <w:b/>
        </w:rPr>
        <w:br/>
        <w:t>E-mail: cefass.lecce@libero.it / info@cefasslecce.it</w:t>
      </w:r>
      <w:r w:rsidRPr="00556082">
        <w:rPr>
          <w:b/>
        </w:rPr>
        <w:br/>
        <w:t>Sito web: www.cefasslecce.it</w:t>
      </w:r>
    </w:p>
    <w:sectPr w:rsidR="00556082" w:rsidRPr="00556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556082"/>
    <w:rsid w:val="0055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560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56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2015-07-14T10:27:00Z</dcterms:created>
  <dcterms:modified xsi:type="dcterms:W3CDTF">2015-07-14T10:31:00Z</dcterms:modified>
</cp:coreProperties>
</file>